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B6" w:rsidRDefault="002F4FB6" w:rsidP="002F4FB6">
      <w:pPr>
        <w:pStyle w:val="NormalWeb"/>
        <w:rPr>
          <w:rFonts w:ascii="Verdana" w:hAnsi="Verdana"/>
          <w:color w:val="000000"/>
          <w:sz w:val="21"/>
          <w:szCs w:val="21"/>
        </w:rPr>
      </w:pPr>
      <w:r>
        <w:rPr>
          <w:rStyle w:val="Strong"/>
          <w:rFonts w:ascii="Verdana" w:hAnsi="Verdana"/>
          <w:color w:val="0000FF"/>
          <w:sz w:val="20"/>
          <w:szCs w:val="20"/>
        </w:rPr>
        <w:t>***Recently Reduced***</w:t>
      </w:r>
      <w:r>
        <w:rPr>
          <w:rFonts w:ascii="Verdana" w:hAnsi="Verdana"/>
          <w:b/>
          <w:bCs/>
          <w:color w:val="0000FF"/>
          <w:sz w:val="20"/>
          <w:szCs w:val="20"/>
        </w:rPr>
        <w:br w:type="textWrapping" w:clear="all"/>
      </w:r>
      <w:r>
        <w:rPr>
          <w:rStyle w:val="Strong"/>
          <w:rFonts w:ascii="Verdana" w:hAnsi="Verdana"/>
          <w:color w:val="0000FF"/>
          <w:sz w:val="20"/>
          <w:szCs w:val="20"/>
        </w:rPr>
        <w:t>***Rare Find in the Great Lakes***</w:t>
      </w:r>
      <w:r>
        <w:rPr>
          <w:rFonts w:ascii="Verdana" w:hAnsi="Verdana"/>
          <w:b/>
          <w:bCs/>
          <w:color w:val="0000FF"/>
          <w:sz w:val="20"/>
          <w:szCs w:val="20"/>
        </w:rPr>
        <w:br w:type="textWrapping" w:clear="all"/>
      </w:r>
      <w:r>
        <w:rPr>
          <w:rStyle w:val="Strong"/>
          <w:rFonts w:ascii="Verdana" w:hAnsi="Verdana"/>
          <w:color w:val="0000FF"/>
          <w:sz w:val="20"/>
          <w:szCs w:val="20"/>
        </w:rPr>
        <w:t>***Excellent Condition***Always Fresh Water*** </w:t>
      </w:r>
      <w:r>
        <w:rPr>
          <w:rFonts w:ascii="Verdana" w:hAnsi="Verdana"/>
          <w:color w:val="000000"/>
          <w:sz w:val="21"/>
          <w:szCs w:val="21"/>
        </w:rPr>
        <w:br w:type="textWrapping" w:clear="all"/>
      </w:r>
      <w:r>
        <w:rPr>
          <w:rStyle w:val="Strong"/>
          <w:rFonts w:ascii="Verdana" w:hAnsi="Verdana"/>
          <w:color w:val="0000FF"/>
          <w:sz w:val="21"/>
          <w:szCs w:val="21"/>
        </w:rPr>
        <w:t>***Hard Top with Tuna Tower***Low Hours***</w:t>
      </w:r>
      <w:r>
        <w:rPr>
          <w:rFonts w:ascii="Verdana" w:hAnsi="Verdana"/>
          <w:color w:val="000000"/>
          <w:sz w:val="21"/>
          <w:szCs w:val="21"/>
        </w:rPr>
        <w:br w:type="textWrapping" w:clear="all"/>
      </w:r>
      <w:r>
        <w:rPr>
          <w:rStyle w:val="Strong"/>
          <w:rFonts w:ascii="Verdana" w:hAnsi="Verdana"/>
          <w:color w:val="0000FF"/>
          <w:sz w:val="20"/>
          <w:szCs w:val="20"/>
        </w:rPr>
        <w:t>***Trailer Included***Heated Storage***</w:t>
      </w:r>
    </w:p>
    <w:p w:rsidR="002F4FB6" w:rsidRDefault="002F4FB6" w:rsidP="002F4FB6">
      <w:pPr>
        <w:pStyle w:val="NormalWeb"/>
        <w:rPr>
          <w:rFonts w:ascii="Verdana" w:hAnsi="Verdana"/>
          <w:color w:val="000000"/>
          <w:sz w:val="21"/>
          <w:szCs w:val="21"/>
        </w:rPr>
      </w:pPr>
      <w:r>
        <w:rPr>
          <w:rFonts w:ascii="Verdana" w:hAnsi="Verdana"/>
          <w:color w:val="000000"/>
          <w:sz w:val="21"/>
          <w:szCs w:val="21"/>
        </w:rPr>
        <w:t xml:space="preserve">Only 660 hours on her Volvo </w:t>
      </w:r>
      <w:proofErr w:type="spellStart"/>
      <w:r>
        <w:rPr>
          <w:rFonts w:ascii="Verdana" w:hAnsi="Verdana"/>
          <w:color w:val="000000"/>
          <w:sz w:val="21"/>
          <w:szCs w:val="21"/>
        </w:rPr>
        <w:t>Penta</w:t>
      </w:r>
      <w:proofErr w:type="spellEnd"/>
      <w:r>
        <w:rPr>
          <w:rFonts w:ascii="Verdana" w:hAnsi="Verdana"/>
          <w:color w:val="000000"/>
          <w:sz w:val="21"/>
          <w:szCs w:val="21"/>
        </w:rPr>
        <w:t xml:space="preserve"> 5.0L 270hp engines with exclusive Albemarle Jackshaft I/</w:t>
      </w:r>
      <w:proofErr w:type="spellStart"/>
      <w:r>
        <w:rPr>
          <w:rFonts w:ascii="Verdana" w:hAnsi="Verdana"/>
          <w:color w:val="000000"/>
          <w:sz w:val="21"/>
          <w:szCs w:val="21"/>
        </w:rPr>
        <w:t>Os</w:t>
      </w:r>
      <w:proofErr w:type="spellEnd"/>
      <w:r>
        <w:rPr>
          <w:rFonts w:ascii="Verdana" w:hAnsi="Verdana"/>
          <w:color w:val="000000"/>
          <w:sz w:val="21"/>
          <w:szCs w:val="21"/>
        </w:rPr>
        <w:t>! </w:t>
      </w:r>
    </w:p>
    <w:p w:rsidR="002F4FB6" w:rsidRDefault="002F4FB6" w:rsidP="002F4FB6">
      <w:pPr>
        <w:pStyle w:val="NormalWeb"/>
        <w:rPr>
          <w:rFonts w:ascii="Verdana" w:hAnsi="Verdana"/>
          <w:color w:val="000000"/>
          <w:sz w:val="21"/>
          <w:szCs w:val="21"/>
        </w:rPr>
      </w:pPr>
      <w:r>
        <w:rPr>
          <w:rFonts w:ascii="Verdana" w:hAnsi="Verdana"/>
          <w:color w:val="000000"/>
          <w:sz w:val="21"/>
          <w:szCs w:val="21"/>
        </w:rPr>
        <w:t xml:space="preserve">The Albemarle 285 Express Fisherman is an upscale boat built to the highest standards using only the best materials and the highest degree of craftsmanship.  She is one of very few boats under 30' that can handle a full tower.  She is powered by twin Jackshaft stern drives and offers a superior ride in rough sea conditions.  Nick named the "Water Buffalo" with wide 9'6" beam (called 280 Express in 1997–2007) she makes the cut with serious anglers. Spacious cockpit includes bolsters, transom and in-floor fish boxes and double companion seat with bolster. Bridge deck lifts for engine access. She sleeps 2 in v berth, stand up </w:t>
      </w:r>
      <w:proofErr w:type="spellStart"/>
      <w:r>
        <w:rPr>
          <w:rFonts w:ascii="Verdana" w:hAnsi="Verdana"/>
          <w:color w:val="000000"/>
          <w:sz w:val="21"/>
          <w:szCs w:val="21"/>
        </w:rPr>
        <w:t>Vacuflush</w:t>
      </w:r>
      <w:proofErr w:type="spellEnd"/>
      <w:r>
        <w:rPr>
          <w:rFonts w:ascii="Verdana" w:hAnsi="Verdana"/>
          <w:color w:val="000000"/>
          <w:sz w:val="21"/>
          <w:szCs w:val="21"/>
        </w:rPr>
        <w:t xml:space="preserve"> head, full galley, complete </w:t>
      </w:r>
      <w:proofErr w:type="spellStart"/>
      <w:r>
        <w:rPr>
          <w:rFonts w:ascii="Verdana" w:hAnsi="Verdana"/>
          <w:color w:val="000000"/>
          <w:sz w:val="21"/>
          <w:szCs w:val="21"/>
        </w:rPr>
        <w:t>Raymarine</w:t>
      </w:r>
      <w:proofErr w:type="spellEnd"/>
      <w:r>
        <w:rPr>
          <w:rFonts w:ascii="Verdana" w:hAnsi="Verdana"/>
          <w:color w:val="000000"/>
          <w:sz w:val="21"/>
          <w:szCs w:val="21"/>
        </w:rPr>
        <w:t xml:space="preserve"> electronics, engine sync, deck equipment, </w:t>
      </w:r>
      <w:proofErr w:type="gramStart"/>
      <w:r>
        <w:rPr>
          <w:rFonts w:ascii="Verdana" w:hAnsi="Verdana"/>
          <w:color w:val="000000"/>
          <w:sz w:val="21"/>
          <w:szCs w:val="21"/>
        </w:rPr>
        <w:t>windlass</w:t>
      </w:r>
      <w:proofErr w:type="gramEnd"/>
      <w:r>
        <w:rPr>
          <w:rFonts w:ascii="Verdana" w:hAnsi="Verdana"/>
          <w:color w:val="000000"/>
          <w:sz w:val="21"/>
          <w:szCs w:val="21"/>
        </w:rPr>
        <w:t xml:space="preserve"> and, trim tabs. She has new canvas, new batteries, and battery charger, new </w:t>
      </w:r>
      <w:proofErr w:type="spellStart"/>
      <w:r>
        <w:rPr>
          <w:rFonts w:ascii="Verdana" w:hAnsi="Verdana"/>
          <w:color w:val="000000"/>
          <w:sz w:val="21"/>
          <w:szCs w:val="21"/>
        </w:rPr>
        <w:t>halon</w:t>
      </w:r>
      <w:proofErr w:type="spellEnd"/>
      <w:r>
        <w:rPr>
          <w:rFonts w:ascii="Verdana" w:hAnsi="Verdana"/>
          <w:color w:val="000000"/>
          <w:sz w:val="21"/>
          <w:szCs w:val="21"/>
        </w:rPr>
        <w:t xml:space="preserve"> system, 4 down riggers, 2 out riggers and the bottom stripped and barrier coated.</w:t>
      </w:r>
      <w:r>
        <w:rPr>
          <w:rStyle w:val="apple-converted-space"/>
          <w:rFonts w:ascii="Verdana" w:hAnsi="Verdana"/>
          <w:color w:val="000000"/>
          <w:sz w:val="21"/>
          <w:szCs w:val="21"/>
        </w:rPr>
        <w:t> </w:t>
      </w:r>
      <w:r>
        <w:rPr>
          <w:rFonts w:ascii="Verdana" w:hAnsi="Verdana"/>
          <w:color w:val="000000"/>
          <w:sz w:val="21"/>
          <w:szCs w:val="21"/>
        </w:rPr>
        <w:br w:type="textWrapping" w:clear="all"/>
        <w:t xml:space="preserve">A 2005 aluminum tri axle trailer and </w:t>
      </w:r>
      <w:proofErr w:type="spellStart"/>
      <w:r>
        <w:rPr>
          <w:rFonts w:ascii="Verdana" w:hAnsi="Verdana"/>
          <w:color w:val="000000"/>
          <w:sz w:val="21"/>
          <w:szCs w:val="21"/>
        </w:rPr>
        <w:t>anautomatically</w:t>
      </w:r>
      <w:proofErr w:type="spellEnd"/>
      <w:r>
        <w:rPr>
          <w:rFonts w:ascii="Verdana" w:hAnsi="Verdana"/>
          <w:color w:val="000000"/>
          <w:sz w:val="21"/>
          <w:szCs w:val="21"/>
        </w:rPr>
        <w:t xml:space="preserve"> inflatable emergency life raft are included.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6"/>
      </w:tblGrid>
      <w:tr w:rsidR="002F4FB6" w:rsidRPr="002F4FB6" w:rsidTr="002F4FB6">
        <w:trPr>
          <w:tblCellSpacing w:w="15" w:type="dxa"/>
        </w:trPr>
        <w:tc>
          <w:tcPr>
            <w:tcW w:w="0" w:type="auto"/>
            <w:vAlign w:val="center"/>
            <w:hideMark/>
          </w:tcPr>
          <w:p w:rsidR="002F4FB6" w:rsidRPr="002F4FB6" w:rsidRDefault="002F4FB6" w:rsidP="002F4FB6">
            <w:pPr>
              <w:spacing w:before="75" w:after="0" w:line="240" w:lineRule="auto"/>
              <w:outlineLvl w:val="1"/>
              <w:rPr>
                <w:rFonts w:eastAsia="Times New Roman" w:cs="Times New Roman"/>
                <w:b/>
                <w:bCs/>
                <w:sz w:val="18"/>
                <w:szCs w:val="18"/>
              </w:rPr>
            </w:pPr>
            <w:r w:rsidRPr="002F4FB6">
              <w:rPr>
                <w:rFonts w:eastAsia="Times New Roman" w:cs="Times New Roman"/>
                <w:b/>
                <w:bCs/>
                <w:sz w:val="18"/>
                <w:szCs w:val="18"/>
              </w:rPr>
              <w:t>Additional Specs, Equipment and Information:</w:t>
            </w:r>
          </w:p>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Dimensions</w:t>
            </w:r>
            <w:r w:rsidRPr="002F4FB6">
              <w:rPr>
                <w:rFonts w:eastAsia="Times New Roman" w:cs="Times New Roman"/>
                <w:sz w:val="18"/>
                <w:szCs w:val="18"/>
              </w:rPr>
              <w:br w:type="textWrapping" w:clear="all"/>
              <w:t xml:space="preserve">LOA: 28 </w:t>
            </w:r>
            <w:proofErr w:type="spellStart"/>
            <w:r w:rsidRPr="002F4FB6">
              <w:rPr>
                <w:rFonts w:eastAsia="Times New Roman" w:cs="Times New Roman"/>
                <w:sz w:val="18"/>
                <w:szCs w:val="18"/>
              </w:rPr>
              <w:t>ft</w:t>
            </w:r>
            <w:proofErr w:type="spellEnd"/>
            <w:r w:rsidRPr="002F4FB6">
              <w:rPr>
                <w:rFonts w:eastAsia="Times New Roman" w:cs="Times New Roman"/>
                <w:sz w:val="18"/>
                <w:szCs w:val="18"/>
              </w:rPr>
              <w:t xml:space="preserve"> 0 in</w:t>
            </w:r>
            <w:r w:rsidRPr="002F4FB6">
              <w:rPr>
                <w:rFonts w:eastAsia="Times New Roman" w:cs="Times New Roman"/>
                <w:sz w:val="18"/>
                <w:szCs w:val="18"/>
              </w:rPr>
              <w:br w:type="textWrapping" w:clear="all"/>
              <w:t xml:space="preserve">Beam: 9 </w:t>
            </w:r>
            <w:proofErr w:type="spellStart"/>
            <w:r w:rsidRPr="002F4FB6">
              <w:rPr>
                <w:rFonts w:eastAsia="Times New Roman" w:cs="Times New Roman"/>
                <w:sz w:val="18"/>
                <w:szCs w:val="18"/>
              </w:rPr>
              <w:t>ft</w:t>
            </w:r>
            <w:proofErr w:type="spellEnd"/>
            <w:r w:rsidRPr="002F4FB6">
              <w:rPr>
                <w:rFonts w:eastAsia="Times New Roman" w:cs="Times New Roman"/>
                <w:sz w:val="18"/>
                <w:szCs w:val="18"/>
              </w:rPr>
              <w:t xml:space="preserve"> 6 in</w:t>
            </w:r>
            <w:r w:rsidRPr="002F4FB6">
              <w:rPr>
                <w:rFonts w:eastAsia="Times New Roman" w:cs="Times New Roman"/>
                <w:sz w:val="18"/>
                <w:szCs w:val="18"/>
              </w:rPr>
              <w:br w:type="textWrapping" w:clear="all"/>
              <w:t xml:space="preserve">Maximum Draft: 3 </w:t>
            </w:r>
            <w:proofErr w:type="spellStart"/>
            <w:r w:rsidRPr="002F4FB6">
              <w:rPr>
                <w:rFonts w:eastAsia="Times New Roman" w:cs="Times New Roman"/>
                <w:sz w:val="18"/>
                <w:szCs w:val="18"/>
              </w:rPr>
              <w:t>ft</w:t>
            </w:r>
            <w:proofErr w:type="spellEnd"/>
            <w:r w:rsidRPr="002F4FB6">
              <w:rPr>
                <w:rFonts w:eastAsia="Times New Roman" w:cs="Times New Roman"/>
                <w:sz w:val="18"/>
                <w:szCs w:val="18"/>
              </w:rPr>
              <w:t xml:space="preserve"> 0 in</w:t>
            </w:r>
            <w:r w:rsidRPr="002F4FB6">
              <w:rPr>
                <w:rFonts w:eastAsia="Times New Roman" w:cs="Times New Roman"/>
                <w:sz w:val="18"/>
                <w:szCs w:val="18"/>
              </w:rPr>
              <w:br w:type="textWrapping" w:clear="all"/>
              <w:t xml:space="preserve">Dry Weight: 9500 </w:t>
            </w:r>
            <w:proofErr w:type="spellStart"/>
            <w:r w:rsidRPr="002F4FB6">
              <w:rPr>
                <w:rFonts w:eastAsia="Times New Roman" w:cs="Times New Roman"/>
                <w:sz w:val="18"/>
                <w:szCs w:val="18"/>
              </w:rPr>
              <w:t>lbs</w:t>
            </w:r>
            <w:proofErr w:type="spellEnd"/>
            <w:r w:rsidRPr="002F4FB6">
              <w:rPr>
                <w:rFonts w:eastAsia="Times New Roman" w:cs="Times New Roman"/>
                <w:sz w:val="18"/>
                <w:szCs w:val="18"/>
              </w:rPr>
              <w:br w:type="textWrapping" w:clear="all"/>
            </w:r>
            <w:r w:rsidRPr="002F4FB6">
              <w:rPr>
                <w:rFonts w:eastAsia="Times New Roman" w:cs="Times New Roman"/>
                <w:sz w:val="18"/>
                <w:szCs w:val="18"/>
              </w:rPr>
              <w:br w:type="textWrapping" w:clear="all"/>
            </w:r>
            <w:r w:rsidRPr="002F4FB6">
              <w:rPr>
                <w:rFonts w:eastAsia="Times New Roman" w:cs="Times New Roman"/>
                <w:b/>
                <w:bCs/>
                <w:sz w:val="18"/>
                <w:szCs w:val="18"/>
              </w:rPr>
              <w:t>Engines</w:t>
            </w:r>
            <w:r w:rsidRPr="002F4FB6">
              <w:rPr>
                <w:rFonts w:eastAsia="Times New Roman" w:cs="Times New Roman"/>
                <w:sz w:val="18"/>
                <w:szCs w:val="18"/>
              </w:rPr>
              <w:t> </w:t>
            </w:r>
            <w:r w:rsidRPr="002F4FB6">
              <w:rPr>
                <w:rFonts w:eastAsia="Times New Roman" w:cs="Times New Roman"/>
                <w:sz w:val="18"/>
                <w:szCs w:val="18"/>
              </w:rPr>
              <w:br w:type="textWrapping" w:clear="all"/>
              <w:t>Engine 1:</w:t>
            </w:r>
            <w:r w:rsidRPr="002F4FB6">
              <w:rPr>
                <w:rFonts w:eastAsia="Times New Roman" w:cs="Times New Roman"/>
                <w:sz w:val="18"/>
                <w:szCs w:val="18"/>
              </w:rPr>
              <w:br w:type="textWrapping" w:clear="all"/>
              <w:t xml:space="preserve">Engine Brand: Volvo </w:t>
            </w:r>
            <w:proofErr w:type="spellStart"/>
            <w:r w:rsidRPr="002F4FB6">
              <w:rPr>
                <w:rFonts w:eastAsia="Times New Roman" w:cs="Times New Roman"/>
                <w:sz w:val="18"/>
                <w:szCs w:val="18"/>
              </w:rPr>
              <w:t>Penta</w:t>
            </w:r>
            <w:proofErr w:type="spellEnd"/>
            <w:r w:rsidRPr="002F4FB6">
              <w:rPr>
                <w:rFonts w:eastAsia="Times New Roman" w:cs="Times New Roman"/>
                <w:sz w:val="18"/>
                <w:szCs w:val="18"/>
              </w:rPr>
              <w:br w:type="textWrapping" w:clear="all"/>
              <w:t>Year Built: 1998</w:t>
            </w:r>
            <w:r w:rsidRPr="002F4FB6">
              <w:rPr>
                <w:rFonts w:eastAsia="Times New Roman" w:cs="Times New Roman"/>
                <w:sz w:val="18"/>
                <w:szCs w:val="18"/>
              </w:rPr>
              <w:br w:type="textWrapping" w:clear="all"/>
              <w:t>Engine Model: 5.0L 305</w:t>
            </w:r>
            <w:r w:rsidRPr="002F4FB6">
              <w:rPr>
                <w:rFonts w:eastAsia="Times New Roman" w:cs="Times New Roman"/>
                <w:sz w:val="18"/>
                <w:szCs w:val="18"/>
              </w:rPr>
              <w:br w:type="textWrapping" w:clear="all"/>
              <w:t>Engine Type: Inboard</w:t>
            </w:r>
            <w:r w:rsidRPr="002F4FB6">
              <w:rPr>
                <w:rFonts w:eastAsia="Times New Roman" w:cs="Times New Roman"/>
                <w:sz w:val="18"/>
                <w:szCs w:val="18"/>
              </w:rPr>
              <w:br w:type="textWrapping" w:clear="all"/>
              <w:t>Engine/Fuel Type: Gas/Petrol</w:t>
            </w:r>
            <w:r w:rsidRPr="002F4FB6">
              <w:rPr>
                <w:rFonts w:eastAsia="Times New Roman" w:cs="Times New Roman"/>
                <w:sz w:val="18"/>
                <w:szCs w:val="18"/>
              </w:rPr>
              <w:br w:type="textWrapping" w:clear="all"/>
              <w:t>Engine Hours: 660</w:t>
            </w:r>
            <w:r w:rsidRPr="002F4FB6">
              <w:rPr>
                <w:rFonts w:eastAsia="Times New Roman" w:cs="Times New Roman"/>
                <w:sz w:val="18"/>
                <w:szCs w:val="18"/>
              </w:rPr>
              <w:br w:type="textWrapping" w:clear="all"/>
              <w:t>Propeller: 3 blade propeller</w:t>
            </w:r>
            <w:r w:rsidRPr="002F4FB6">
              <w:rPr>
                <w:rFonts w:eastAsia="Times New Roman" w:cs="Times New Roman"/>
                <w:sz w:val="18"/>
                <w:szCs w:val="18"/>
              </w:rPr>
              <w:br w:type="textWrapping" w:clear="all"/>
            </w:r>
            <w:r w:rsidRPr="002F4FB6">
              <w:rPr>
                <w:rFonts w:eastAsia="Times New Roman" w:cs="Times New Roman"/>
                <w:sz w:val="18"/>
                <w:szCs w:val="18"/>
              </w:rPr>
              <w:br w:type="textWrapping" w:clear="all"/>
              <w:t>Engine 2:</w:t>
            </w:r>
            <w:r w:rsidRPr="002F4FB6">
              <w:rPr>
                <w:rFonts w:eastAsia="Times New Roman" w:cs="Times New Roman"/>
                <w:sz w:val="18"/>
                <w:szCs w:val="18"/>
              </w:rPr>
              <w:br w:type="textWrapping" w:clear="all"/>
              <w:t xml:space="preserve">Engine Brand: Volvo </w:t>
            </w:r>
            <w:proofErr w:type="spellStart"/>
            <w:r w:rsidRPr="002F4FB6">
              <w:rPr>
                <w:rFonts w:eastAsia="Times New Roman" w:cs="Times New Roman"/>
                <w:sz w:val="18"/>
                <w:szCs w:val="18"/>
              </w:rPr>
              <w:t>Penta</w:t>
            </w:r>
            <w:proofErr w:type="spellEnd"/>
            <w:r w:rsidRPr="002F4FB6">
              <w:rPr>
                <w:rFonts w:eastAsia="Times New Roman" w:cs="Times New Roman"/>
                <w:sz w:val="18"/>
                <w:szCs w:val="18"/>
              </w:rPr>
              <w:br w:type="textWrapping" w:clear="all"/>
              <w:t>Year Built: 1998</w:t>
            </w:r>
            <w:r w:rsidRPr="002F4FB6">
              <w:rPr>
                <w:rFonts w:eastAsia="Times New Roman" w:cs="Times New Roman"/>
                <w:sz w:val="18"/>
                <w:szCs w:val="18"/>
              </w:rPr>
              <w:br w:type="textWrapping" w:clear="all"/>
              <w:t>Engine Model: 5.0L 305</w:t>
            </w:r>
            <w:r w:rsidRPr="002F4FB6">
              <w:rPr>
                <w:rFonts w:eastAsia="Times New Roman" w:cs="Times New Roman"/>
                <w:sz w:val="18"/>
                <w:szCs w:val="18"/>
              </w:rPr>
              <w:br w:type="textWrapping" w:clear="all"/>
              <w:t>Engine Type: Inboard</w:t>
            </w:r>
            <w:r w:rsidRPr="002F4FB6">
              <w:rPr>
                <w:rFonts w:eastAsia="Times New Roman" w:cs="Times New Roman"/>
                <w:sz w:val="18"/>
                <w:szCs w:val="18"/>
              </w:rPr>
              <w:br w:type="textWrapping" w:clear="all"/>
              <w:t>Engine/Fuel Type: Gas/Petrol</w:t>
            </w:r>
            <w:r w:rsidRPr="002F4FB6">
              <w:rPr>
                <w:rFonts w:eastAsia="Times New Roman" w:cs="Times New Roman"/>
                <w:sz w:val="18"/>
                <w:szCs w:val="18"/>
              </w:rPr>
              <w:br w:type="textWrapping" w:clear="all"/>
              <w:t>Engine Hours: 660</w:t>
            </w:r>
            <w:r w:rsidRPr="002F4FB6">
              <w:rPr>
                <w:rFonts w:eastAsia="Times New Roman" w:cs="Times New Roman"/>
                <w:sz w:val="18"/>
                <w:szCs w:val="18"/>
              </w:rPr>
              <w:br w:type="textWrapping" w:clear="all"/>
              <w:t>Propeller: 3 blade propeller</w:t>
            </w:r>
            <w:r w:rsidRPr="002F4FB6">
              <w:rPr>
                <w:rFonts w:eastAsia="Times New Roman" w:cs="Times New Roman"/>
                <w:sz w:val="18"/>
                <w:szCs w:val="18"/>
              </w:rPr>
              <w:br w:type="textWrapping" w:clear="all"/>
            </w:r>
            <w:r w:rsidRPr="002F4FB6">
              <w:rPr>
                <w:rFonts w:eastAsia="Times New Roman" w:cs="Times New Roman"/>
                <w:sz w:val="18"/>
                <w:szCs w:val="18"/>
              </w:rPr>
              <w:br w:type="textWrapping" w:clear="all"/>
            </w:r>
            <w:r w:rsidRPr="002F4FB6">
              <w:rPr>
                <w:rFonts w:eastAsia="Times New Roman" w:cs="Times New Roman"/>
                <w:b/>
                <w:bCs/>
                <w:sz w:val="18"/>
                <w:szCs w:val="18"/>
              </w:rPr>
              <w:t>Tanks</w:t>
            </w:r>
            <w:r w:rsidRPr="002F4FB6">
              <w:rPr>
                <w:rFonts w:eastAsia="Times New Roman" w:cs="Times New Roman"/>
                <w:sz w:val="18"/>
                <w:szCs w:val="18"/>
              </w:rPr>
              <w:br w:type="textWrapping" w:clear="all"/>
              <w:t>Fresh Water Tanks: (14 Gallons)</w:t>
            </w:r>
            <w:r w:rsidRPr="002F4FB6">
              <w:rPr>
                <w:rFonts w:eastAsia="Times New Roman" w:cs="Times New Roman"/>
                <w:sz w:val="18"/>
                <w:szCs w:val="18"/>
              </w:rPr>
              <w:br w:type="textWrapping" w:clear="all"/>
              <w:t>Fuel Tanks: (260 Gallons)</w:t>
            </w:r>
            <w:r w:rsidRPr="002F4FB6">
              <w:rPr>
                <w:rFonts w:eastAsia="Times New Roman" w:cs="Times New Roman"/>
                <w:sz w:val="18"/>
                <w:szCs w:val="18"/>
              </w:rPr>
              <w:br w:type="textWrapping" w:clear="all"/>
              <w:t>Holding Tanks: (30 Gallons)</w:t>
            </w:r>
            <w:r w:rsidRPr="002F4FB6">
              <w:rPr>
                <w:rFonts w:eastAsia="Times New Roman" w:cs="Times New Roman"/>
                <w:sz w:val="18"/>
                <w:szCs w:val="18"/>
              </w:rPr>
              <w:br w:type="textWrapping" w:clear="all"/>
            </w:r>
            <w:r w:rsidRPr="002F4FB6">
              <w:rPr>
                <w:rFonts w:eastAsia="Times New Roman" w:cs="Times New Roman"/>
                <w:sz w:val="18"/>
                <w:szCs w:val="18"/>
              </w:rPr>
              <w:br w:type="textWrapping" w:clear="all"/>
            </w: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0"/>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lastRenderedPageBreak/>
              <w:br w:type="textWrapping" w:clear="all"/>
            </w:r>
            <w:r w:rsidRPr="002F4FB6">
              <w:rPr>
                <w:rFonts w:eastAsia="Times New Roman" w:cs="Times New Roman"/>
                <w:b/>
                <w:bCs/>
                <w:sz w:val="18"/>
                <w:szCs w:val="18"/>
              </w:rPr>
              <w:t>Accommodations</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Sleeps 2 comfortably in v berth.</w:t>
            </w:r>
            <w:r w:rsidRPr="002F4FB6">
              <w:rPr>
                <w:rFonts w:eastAsia="Times New Roman" w:cs="Times New Roman"/>
                <w:sz w:val="18"/>
                <w:szCs w:val="18"/>
              </w:rPr>
              <w:br w:type="textWrapping" w:clear="all"/>
              <w:t>Dinette seats 4.</w:t>
            </w:r>
            <w:r w:rsidRPr="002F4FB6">
              <w:rPr>
                <w:rFonts w:eastAsia="Times New Roman" w:cs="Times New Roman"/>
                <w:sz w:val="18"/>
                <w:szCs w:val="18"/>
              </w:rPr>
              <w:br w:type="textWrapping" w:clear="all"/>
              <w:t xml:space="preserve">Stand up </w:t>
            </w:r>
            <w:proofErr w:type="spellStart"/>
            <w:r w:rsidRPr="002F4FB6">
              <w:rPr>
                <w:rFonts w:eastAsia="Times New Roman" w:cs="Times New Roman"/>
                <w:sz w:val="18"/>
                <w:szCs w:val="18"/>
              </w:rPr>
              <w:t>Vacuflush</w:t>
            </w:r>
            <w:proofErr w:type="spellEnd"/>
            <w:r w:rsidRPr="002F4FB6">
              <w:rPr>
                <w:rFonts w:eastAsia="Times New Roman" w:cs="Times New Roman"/>
                <w:sz w:val="18"/>
                <w:szCs w:val="18"/>
              </w:rPr>
              <w:t xml:space="preserve"> head with shower.</w:t>
            </w:r>
            <w:r w:rsidRPr="002F4FB6">
              <w:rPr>
                <w:rFonts w:eastAsia="Times New Roman" w:cs="Times New Roman"/>
                <w:sz w:val="18"/>
                <w:szCs w:val="18"/>
              </w:rPr>
              <w:br w:type="textWrapping" w:clear="all"/>
            </w:r>
            <w:proofErr w:type="spellStart"/>
            <w:r w:rsidRPr="002F4FB6">
              <w:rPr>
                <w:rFonts w:eastAsia="Times New Roman" w:cs="Times New Roman"/>
                <w:sz w:val="18"/>
                <w:szCs w:val="18"/>
              </w:rPr>
              <w:t>Norcold</w:t>
            </w:r>
            <w:proofErr w:type="spellEnd"/>
            <w:r w:rsidRPr="002F4FB6">
              <w:rPr>
                <w:rFonts w:eastAsia="Times New Roman" w:cs="Times New Roman"/>
                <w:sz w:val="18"/>
                <w:szCs w:val="18"/>
              </w:rPr>
              <w:t xml:space="preserve"> refrigerator/freezer.</w:t>
            </w:r>
            <w:r w:rsidRPr="002F4FB6">
              <w:rPr>
                <w:rFonts w:eastAsia="Times New Roman" w:cs="Times New Roman"/>
                <w:sz w:val="18"/>
                <w:szCs w:val="18"/>
              </w:rPr>
              <w:br w:type="textWrapping" w:clear="all"/>
            </w:r>
            <w:proofErr w:type="spellStart"/>
            <w:r w:rsidRPr="002F4FB6">
              <w:rPr>
                <w:rFonts w:eastAsia="Times New Roman" w:cs="Times New Roman"/>
                <w:sz w:val="18"/>
                <w:szCs w:val="18"/>
              </w:rPr>
              <w:t>Goldstar</w:t>
            </w:r>
            <w:proofErr w:type="spellEnd"/>
            <w:r w:rsidRPr="002F4FB6">
              <w:rPr>
                <w:rFonts w:eastAsia="Times New Roman" w:cs="Times New Roman"/>
                <w:sz w:val="18"/>
                <w:szCs w:val="18"/>
              </w:rPr>
              <w:t xml:space="preserve"> microwave.</w:t>
            </w:r>
            <w:r w:rsidRPr="002F4FB6">
              <w:rPr>
                <w:rFonts w:eastAsia="Times New Roman" w:cs="Times New Roman"/>
                <w:sz w:val="18"/>
                <w:szCs w:val="18"/>
              </w:rPr>
              <w:br w:type="textWrapping" w:clear="all"/>
              <w:t>Solid surface counter tops.</w:t>
            </w:r>
            <w:r w:rsidRPr="002F4FB6">
              <w:rPr>
                <w:rFonts w:eastAsia="Times New Roman" w:cs="Times New Roman"/>
                <w:sz w:val="18"/>
                <w:szCs w:val="18"/>
              </w:rPr>
              <w:br w:type="textWrapping" w:clear="all"/>
              <w:t>Square molded sink.</w:t>
            </w:r>
            <w:r w:rsidRPr="002F4FB6">
              <w:rPr>
                <w:rFonts w:eastAsia="Times New Roman" w:cs="Times New Roman"/>
                <w:sz w:val="18"/>
                <w:szCs w:val="18"/>
              </w:rPr>
              <w:br w:type="textWrapping" w:clear="all"/>
              <w:t>Water heater.</w:t>
            </w:r>
            <w:r w:rsidRPr="002F4FB6">
              <w:rPr>
                <w:rFonts w:eastAsia="Times New Roman" w:cs="Times New Roman"/>
                <w:sz w:val="18"/>
                <w:szCs w:val="18"/>
              </w:rPr>
              <w:br w:type="textWrapping" w:clear="all"/>
              <w:t>Pressure and dock water.</w:t>
            </w:r>
            <w:r w:rsidRPr="002F4FB6">
              <w:rPr>
                <w:rFonts w:eastAsia="Times New Roman" w:cs="Times New Roman"/>
                <w:sz w:val="18"/>
                <w:szCs w:val="18"/>
              </w:rPr>
              <w:br w:type="textWrapping" w:clear="all"/>
            </w:r>
            <w:proofErr w:type="spellStart"/>
            <w:r w:rsidRPr="002F4FB6">
              <w:rPr>
                <w:rFonts w:eastAsia="Times New Roman" w:cs="Times New Roman"/>
                <w:sz w:val="18"/>
                <w:szCs w:val="18"/>
              </w:rPr>
              <w:t>Swivelling</w:t>
            </w:r>
            <w:proofErr w:type="spellEnd"/>
            <w:r w:rsidRPr="002F4FB6">
              <w:rPr>
                <w:rFonts w:eastAsia="Times New Roman" w:cs="Times New Roman"/>
                <w:sz w:val="18"/>
                <w:szCs w:val="18"/>
              </w:rPr>
              <w:t xml:space="preserve"> captain's seat.</w:t>
            </w:r>
            <w:r w:rsidRPr="002F4FB6">
              <w:rPr>
                <w:rFonts w:eastAsia="Times New Roman" w:cs="Times New Roman"/>
                <w:sz w:val="18"/>
                <w:szCs w:val="18"/>
              </w:rPr>
              <w:br w:type="textWrapping" w:clear="all"/>
              <w:t>Double wide companion seat.</w:t>
            </w:r>
            <w:r w:rsidRPr="002F4FB6">
              <w:rPr>
                <w:rFonts w:eastAsia="Times New Roman" w:cs="Times New Roman"/>
                <w:sz w:val="18"/>
                <w:szCs w:val="18"/>
              </w:rPr>
              <w:br w:type="textWrapping" w:clear="all"/>
              <w:t>2 portholes and 1 deck hatch in cabin.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9"/>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Lower Electronics</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Dual controls on helm and tower.</w:t>
            </w:r>
            <w:r w:rsidRPr="002F4FB6">
              <w:rPr>
                <w:rFonts w:eastAsia="Times New Roman" w:cs="Times New Roman"/>
                <w:sz w:val="18"/>
                <w:szCs w:val="18"/>
              </w:rPr>
              <w:br w:type="textWrapping" w:clear="all"/>
              <w:t>Ritchie compass.</w:t>
            </w:r>
            <w:r w:rsidRPr="002F4FB6">
              <w:rPr>
                <w:rFonts w:eastAsia="Times New Roman" w:cs="Times New Roman"/>
                <w:sz w:val="18"/>
                <w:szCs w:val="18"/>
              </w:rPr>
              <w:br w:type="textWrapping" w:clear="all"/>
              <w:t>Jensen MCD 7424 VHF.</w:t>
            </w:r>
            <w:r w:rsidRPr="002F4FB6">
              <w:rPr>
                <w:rFonts w:eastAsia="Times New Roman" w:cs="Times New Roman"/>
                <w:sz w:val="18"/>
                <w:szCs w:val="18"/>
              </w:rPr>
              <w:br w:type="textWrapping" w:clear="all"/>
              <w:t>New Fish Hawk X4 fish finder.</w:t>
            </w:r>
            <w:r w:rsidRPr="002F4FB6">
              <w:rPr>
                <w:rFonts w:eastAsia="Times New Roman" w:cs="Times New Roman"/>
                <w:sz w:val="18"/>
                <w:szCs w:val="18"/>
              </w:rPr>
              <w:br w:type="textWrapping" w:clear="all"/>
            </w:r>
            <w:proofErr w:type="spellStart"/>
            <w:r w:rsidRPr="002F4FB6">
              <w:rPr>
                <w:rFonts w:eastAsia="Times New Roman" w:cs="Times New Roman"/>
                <w:sz w:val="18"/>
                <w:szCs w:val="18"/>
              </w:rPr>
              <w:t>Raymarine</w:t>
            </w:r>
            <w:proofErr w:type="spellEnd"/>
            <w:r w:rsidRPr="002F4FB6">
              <w:rPr>
                <w:rFonts w:eastAsia="Times New Roman" w:cs="Times New Roman"/>
                <w:sz w:val="18"/>
                <w:szCs w:val="18"/>
              </w:rPr>
              <w:t xml:space="preserve"> C-80 GPS/chart.</w:t>
            </w:r>
            <w:r w:rsidRPr="002F4FB6">
              <w:rPr>
                <w:rFonts w:eastAsia="Times New Roman" w:cs="Times New Roman"/>
                <w:sz w:val="18"/>
                <w:szCs w:val="18"/>
              </w:rPr>
              <w:br w:type="textWrapping" w:clear="all"/>
              <w:t>Raytheon Pathfinder RL 70 radar.</w:t>
            </w:r>
            <w:r w:rsidRPr="002F4FB6">
              <w:rPr>
                <w:rFonts w:eastAsia="Times New Roman" w:cs="Times New Roman"/>
                <w:sz w:val="18"/>
                <w:szCs w:val="18"/>
              </w:rPr>
              <w:br w:type="textWrapping" w:clear="all"/>
            </w:r>
            <w:proofErr w:type="spellStart"/>
            <w:r w:rsidRPr="002F4FB6">
              <w:rPr>
                <w:rFonts w:eastAsia="Times New Roman" w:cs="Times New Roman"/>
                <w:sz w:val="18"/>
                <w:szCs w:val="18"/>
              </w:rPr>
              <w:t>Autohelm</w:t>
            </w:r>
            <w:proofErr w:type="spellEnd"/>
            <w:r w:rsidRPr="002F4FB6">
              <w:rPr>
                <w:rFonts w:eastAsia="Times New Roman" w:cs="Times New Roman"/>
                <w:sz w:val="18"/>
                <w:szCs w:val="18"/>
              </w:rPr>
              <w:t xml:space="preserve"> ST5000+ auto pilot.</w:t>
            </w:r>
            <w:r w:rsidRPr="002F4FB6">
              <w:rPr>
                <w:rFonts w:eastAsia="Times New Roman" w:cs="Times New Roman"/>
                <w:sz w:val="18"/>
                <w:szCs w:val="18"/>
              </w:rPr>
              <w:br w:type="textWrapping" w:clear="all"/>
              <w:t>Clarion am/</w:t>
            </w:r>
            <w:proofErr w:type="spellStart"/>
            <w:r w:rsidRPr="002F4FB6">
              <w:rPr>
                <w:rFonts w:eastAsia="Times New Roman" w:cs="Times New Roman"/>
                <w:sz w:val="18"/>
                <w:szCs w:val="18"/>
              </w:rPr>
              <w:t>fm</w:t>
            </w:r>
            <w:proofErr w:type="spellEnd"/>
            <w:r w:rsidRPr="002F4FB6">
              <w:rPr>
                <w:rFonts w:eastAsia="Times New Roman" w:cs="Times New Roman"/>
                <w:sz w:val="18"/>
                <w:szCs w:val="18"/>
              </w:rPr>
              <w:t xml:space="preserve"> stereo with CD player (1) and 4 speakers.</w:t>
            </w:r>
            <w:r w:rsidRPr="002F4FB6">
              <w:rPr>
                <w:rFonts w:eastAsia="Times New Roman" w:cs="Times New Roman"/>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Upper Electronics</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Ritchie Compass</w:t>
            </w:r>
            <w:r w:rsidRPr="002F4FB6">
              <w:rPr>
                <w:rFonts w:eastAsia="Times New Roman" w:cs="Times New Roman"/>
                <w:sz w:val="18"/>
                <w:szCs w:val="18"/>
              </w:rPr>
              <w:br w:type="textWrapping" w:clear="all"/>
              <w:t>ICOM IC-M56 VHF.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0"/>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Deck Equipment</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Anchor with 6' chain and 300' rode.</w:t>
            </w:r>
            <w:r w:rsidRPr="002F4FB6">
              <w:rPr>
                <w:rFonts w:eastAsia="Times New Roman" w:cs="Times New Roman"/>
                <w:sz w:val="18"/>
                <w:szCs w:val="18"/>
              </w:rPr>
              <w:br w:type="textWrapping" w:clear="all"/>
              <w:t>Bow pulpit.</w:t>
            </w:r>
            <w:r w:rsidRPr="002F4FB6">
              <w:rPr>
                <w:rFonts w:eastAsia="Times New Roman" w:cs="Times New Roman"/>
                <w:sz w:val="18"/>
                <w:szCs w:val="18"/>
              </w:rPr>
              <w:br w:type="textWrapping" w:clear="all"/>
              <w:t>Windlass.</w:t>
            </w:r>
            <w:r w:rsidRPr="002F4FB6">
              <w:rPr>
                <w:rFonts w:eastAsia="Times New Roman" w:cs="Times New Roman"/>
                <w:sz w:val="18"/>
                <w:szCs w:val="18"/>
              </w:rPr>
              <w:br w:type="textWrapping" w:clear="all"/>
              <w:t>6 dock lines.</w:t>
            </w:r>
            <w:r w:rsidRPr="002F4FB6">
              <w:rPr>
                <w:rFonts w:eastAsia="Times New Roman" w:cs="Times New Roman"/>
                <w:sz w:val="18"/>
                <w:szCs w:val="18"/>
              </w:rPr>
              <w:br w:type="textWrapping" w:clear="all"/>
              <w:t>4 fenders.</w:t>
            </w:r>
            <w:r w:rsidRPr="002F4FB6">
              <w:rPr>
                <w:rFonts w:eastAsia="Times New Roman" w:cs="Times New Roman"/>
                <w:sz w:val="18"/>
                <w:szCs w:val="18"/>
              </w:rPr>
              <w:br w:type="textWrapping" w:clear="all"/>
              <w:t>Hard top with tuna tower.</w:t>
            </w:r>
            <w:r w:rsidRPr="002F4FB6">
              <w:rPr>
                <w:rFonts w:eastAsia="Times New Roman" w:cs="Times New Roman"/>
                <w:sz w:val="18"/>
                <w:szCs w:val="18"/>
              </w:rPr>
              <w:br w:type="textWrapping" w:clear="all"/>
              <w:t>Spreader lights.</w:t>
            </w:r>
            <w:r w:rsidRPr="002F4FB6">
              <w:rPr>
                <w:rFonts w:eastAsia="Times New Roman" w:cs="Times New Roman"/>
                <w:sz w:val="18"/>
                <w:szCs w:val="18"/>
              </w:rPr>
              <w:br w:type="textWrapping" w:clear="all"/>
              <w:t>Hand held search light.</w:t>
            </w:r>
            <w:r w:rsidRPr="002F4FB6">
              <w:rPr>
                <w:rFonts w:eastAsia="Times New Roman" w:cs="Times New Roman"/>
                <w:sz w:val="18"/>
                <w:szCs w:val="18"/>
              </w:rPr>
              <w:br w:type="textWrapping" w:clear="all"/>
              <w:t xml:space="preserve">Fresh water and lake water </w:t>
            </w:r>
            <w:proofErr w:type="spellStart"/>
            <w:r w:rsidRPr="002F4FB6">
              <w:rPr>
                <w:rFonts w:eastAsia="Times New Roman" w:cs="Times New Roman"/>
                <w:sz w:val="18"/>
                <w:szCs w:val="18"/>
              </w:rPr>
              <w:t>washdowns</w:t>
            </w:r>
            <w:proofErr w:type="spellEnd"/>
            <w:r w:rsidRPr="002F4FB6">
              <w:rPr>
                <w:rFonts w:eastAsia="Times New Roman" w:cs="Times New Roman"/>
                <w:sz w:val="18"/>
                <w:szCs w:val="18"/>
              </w:rPr>
              <w:t>.</w:t>
            </w:r>
            <w:r w:rsidRPr="002F4FB6">
              <w:rPr>
                <w:rFonts w:eastAsia="Times New Roman" w:cs="Times New Roman"/>
                <w:sz w:val="18"/>
                <w:szCs w:val="18"/>
              </w:rPr>
              <w:br w:type="textWrapping" w:clear="all"/>
              <w:t>2 windshield wipers.</w:t>
            </w:r>
            <w:r w:rsidRPr="002F4FB6">
              <w:rPr>
                <w:rFonts w:eastAsia="Times New Roman" w:cs="Times New Roman"/>
                <w:sz w:val="18"/>
                <w:szCs w:val="18"/>
              </w:rPr>
              <w:br w:type="textWrapping" w:clear="all"/>
              <w:t>Horn.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Canvas</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NEW in 2012.</w:t>
            </w:r>
            <w:r w:rsidRPr="002F4FB6">
              <w:rPr>
                <w:rFonts w:eastAsia="Times New Roman" w:cs="Times New Roman"/>
                <w:sz w:val="18"/>
                <w:szCs w:val="18"/>
              </w:rPr>
              <w:br w:type="textWrapping" w:clear="all"/>
              <w:t>Color: black.</w:t>
            </w:r>
            <w:r w:rsidRPr="002F4FB6">
              <w:rPr>
                <w:rFonts w:eastAsia="Times New Roman" w:cs="Times New Roman"/>
                <w:sz w:val="18"/>
                <w:szCs w:val="18"/>
              </w:rPr>
              <w:br w:type="textWrapping" w:clear="all"/>
            </w:r>
            <w:proofErr w:type="spellStart"/>
            <w:r w:rsidRPr="002F4FB6">
              <w:rPr>
                <w:rFonts w:eastAsia="Times New Roman" w:cs="Times New Roman"/>
                <w:sz w:val="18"/>
                <w:szCs w:val="18"/>
              </w:rPr>
              <w:t>Strataglass</w:t>
            </w:r>
            <w:proofErr w:type="spellEnd"/>
            <w:r w:rsidRPr="002F4FB6">
              <w:rPr>
                <w:rFonts w:eastAsia="Times New Roman" w:cs="Times New Roman"/>
                <w:sz w:val="18"/>
                <w:szCs w:val="18"/>
              </w:rPr>
              <w:t xml:space="preserve"> helm enclosure.</w:t>
            </w:r>
            <w:r w:rsidRPr="002F4FB6">
              <w:rPr>
                <w:rFonts w:eastAsia="Times New Roman" w:cs="Times New Roman"/>
                <w:sz w:val="18"/>
                <w:szCs w:val="18"/>
              </w:rPr>
              <w:br w:type="textWrapping" w:clear="all"/>
              <w:t xml:space="preserve">Full cockpit </w:t>
            </w:r>
            <w:proofErr w:type="gramStart"/>
            <w:r w:rsidRPr="002F4FB6">
              <w:rPr>
                <w:rFonts w:eastAsia="Times New Roman" w:cs="Times New Roman"/>
                <w:sz w:val="18"/>
                <w:szCs w:val="18"/>
              </w:rPr>
              <w:t>enclosure .</w:t>
            </w:r>
            <w:proofErr w:type="gramEnd"/>
            <w:r w:rsidRPr="002F4FB6">
              <w:rPr>
                <w:rFonts w:eastAsia="Times New Roman" w:cs="Times New Roman"/>
                <w:sz w:val="18"/>
                <w:szCs w:val="18"/>
              </w:rPr>
              <w:br w:type="textWrapping" w:clear="all"/>
              <w:t>4 air flow openings.</w:t>
            </w:r>
            <w:r w:rsidRPr="002F4FB6">
              <w:rPr>
                <w:rFonts w:eastAsia="Times New Roman" w:cs="Times New Roman"/>
                <w:sz w:val="18"/>
                <w:szCs w:val="18"/>
              </w:rPr>
              <w:br w:type="textWrapping" w:clear="all"/>
              <w:t>Sun canopy above tower.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0"/>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Mechanical</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Bilge blower.</w:t>
            </w:r>
            <w:r w:rsidRPr="002F4FB6">
              <w:rPr>
                <w:rFonts w:eastAsia="Times New Roman" w:cs="Times New Roman"/>
                <w:sz w:val="18"/>
                <w:szCs w:val="18"/>
              </w:rPr>
              <w:br w:type="textWrapping" w:clear="all"/>
              <w:t>2 bilge pumps.</w:t>
            </w:r>
            <w:r w:rsidRPr="002F4FB6">
              <w:rPr>
                <w:rFonts w:eastAsia="Times New Roman" w:cs="Times New Roman"/>
                <w:sz w:val="18"/>
                <w:szCs w:val="18"/>
              </w:rPr>
              <w:br w:type="textWrapping" w:clear="all"/>
              <w:t xml:space="preserve">Holding tank with </w:t>
            </w:r>
            <w:proofErr w:type="spellStart"/>
            <w:r w:rsidRPr="002F4FB6">
              <w:rPr>
                <w:rFonts w:eastAsia="Times New Roman" w:cs="Times New Roman"/>
                <w:sz w:val="18"/>
                <w:szCs w:val="18"/>
              </w:rPr>
              <w:t>pumpout</w:t>
            </w:r>
            <w:proofErr w:type="spellEnd"/>
            <w:r w:rsidRPr="002F4FB6">
              <w:rPr>
                <w:rFonts w:eastAsia="Times New Roman" w:cs="Times New Roman"/>
                <w:sz w:val="18"/>
                <w:szCs w:val="18"/>
              </w:rPr>
              <w:t>.</w:t>
            </w:r>
            <w:r w:rsidRPr="002F4FB6">
              <w:rPr>
                <w:rFonts w:eastAsia="Times New Roman" w:cs="Times New Roman"/>
                <w:sz w:val="18"/>
                <w:szCs w:val="18"/>
              </w:rPr>
              <w:br w:type="textWrapping" w:clear="all"/>
              <w:t>Hydraulic assist engine hatch.</w:t>
            </w:r>
            <w:r w:rsidRPr="002F4FB6">
              <w:rPr>
                <w:rFonts w:eastAsia="Times New Roman" w:cs="Times New Roman"/>
                <w:sz w:val="18"/>
                <w:szCs w:val="18"/>
              </w:rPr>
              <w:br w:type="textWrapping" w:clear="all"/>
              <w:t>Engine synchronizer.</w:t>
            </w:r>
            <w:r w:rsidRPr="002F4FB6">
              <w:rPr>
                <w:rFonts w:eastAsia="Times New Roman" w:cs="Times New Roman"/>
                <w:sz w:val="18"/>
                <w:szCs w:val="18"/>
              </w:rPr>
              <w:br w:type="textWrapping" w:clear="all"/>
              <w:t>Trim tabs with helm and tower controls.</w:t>
            </w:r>
            <w:r w:rsidRPr="002F4FB6">
              <w:rPr>
                <w:rFonts w:eastAsia="Times New Roman" w:cs="Times New Roman"/>
                <w:sz w:val="18"/>
                <w:szCs w:val="18"/>
              </w:rPr>
              <w:br w:type="textWrapping" w:clear="all"/>
              <w:t>Volvo synthetic oil in motors and out drives.</w:t>
            </w:r>
            <w:r w:rsidRPr="002F4FB6">
              <w:rPr>
                <w:rFonts w:eastAsia="Times New Roman" w:cs="Times New Roman"/>
                <w:sz w:val="18"/>
                <w:szCs w:val="18"/>
              </w:rPr>
              <w:br w:type="textWrapping" w:clear="all"/>
              <w:t>Complete tune up, spring of 2011.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9"/>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Electrical</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2 batteries, new in 2013.</w:t>
            </w:r>
            <w:r w:rsidRPr="002F4FB6">
              <w:rPr>
                <w:rFonts w:eastAsia="Times New Roman" w:cs="Times New Roman"/>
                <w:sz w:val="18"/>
                <w:szCs w:val="18"/>
              </w:rPr>
              <w:br w:type="textWrapping" w:clear="all"/>
              <w:t>New battery charger modified to charge both batteries when trolling.</w:t>
            </w:r>
            <w:r w:rsidRPr="002F4FB6">
              <w:rPr>
                <w:rFonts w:eastAsia="Times New Roman" w:cs="Times New Roman"/>
                <w:sz w:val="18"/>
                <w:szCs w:val="18"/>
              </w:rPr>
              <w:br w:type="textWrapping" w:clear="all"/>
              <w:t>Shore power.</w:t>
            </w:r>
            <w:r w:rsidRPr="002F4FB6">
              <w:rPr>
                <w:rFonts w:eastAsia="Times New Roman" w:cs="Times New Roman"/>
                <w:sz w:val="18"/>
                <w:szCs w:val="18"/>
              </w:rPr>
              <w:br w:type="textWrapping" w:clear="all"/>
              <w:t>1 select switch.</w:t>
            </w:r>
            <w:r w:rsidRPr="002F4FB6">
              <w:rPr>
                <w:rFonts w:eastAsia="Times New Roman" w:cs="Times New Roman"/>
                <w:sz w:val="18"/>
                <w:szCs w:val="18"/>
              </w:rPr>
              <w:br w:type="textWrapping" w:clear="all"/>
              <w:t>50' power 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9"/>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Safety Equipment</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 xml:space="preserve">New </w:t>
            </w:r>
            <w:proofErr w:type="spellStart"/>
            <w:r w:rsidRPr="002F4FB6">
              <w:rPr>
                <w:rFonts w:eastAsia="Times New Roman" w:cs="Times New Roman"/>
                <w:sz w:val="18"/>
                <w:szCs w:val="18"/>
              </w:rPr>
              <w:t>Fireboy</w:t>
            </w:r>
            <w:proofErr w:type="spellEnd"/>
            <w:r w:rsidRPr="002F4FB6">
              <w:rPr>
                <w:rFonts w:eastAsia="Times New Roman" w:cs="Times New Roman"/>
                <w:sz w:val="18"/>
                <w:szCs w:val="18"/>
              </w:rPr>
              <w:t xml:space="preserve"> </w:t>
            </w:r>
            <w:proofErr w:type="spellStart"/>
            <w:r w:rsidRPr="002F4FB6">
              <w:rPr>
                <w:rFonts w:eastAsia="Times New Roman" w:cs="Times New Roman"/>
                <w:sz w:val="18"/>
                <w:szCs w:val="18"/>
              </w:rPr>
              <w:t>halon</w:t>
            </w:r>
            <w:proofErr w:type="spellEnd"/>
            <w:r w:rsidRPr="002F4FB6">
              <w:rPr>
                <w:rFonts w:eastAsia="Times New Roman" w:cs="Times New Roman"/>
                <w:sz w:val="18"/>
                <w:szCs w:val="18"/>
              </w:rPr>
              <w:t xml:space="preserve"> system.</w:t>
            </w:r>
            <w:r w:rsidRPr="002F4FB6">
              <w:rPr>
                <w:rFonts w:eastAsia="Times New Roman" w:cs="Times New Roman"/>
                <w:sz w:val="18"/>
                <w:szCs w:val="18"/>
              </w:rPr>
              <w:br w:type="textWrapping" w:clear="all"/>
              <w:t>Flare kit.</w:t>
            </w:r>
            <w:r w:rsidRPr="002F4FB6">
              <w:rPr>
                <w:rFonts w:eastAsia="Times New Roman" w:cs="Times New Roman"/>
                <w:sz w:val="18"/>
                <w:szCs w:val="18"/>
              </w:rPr>
              <w:br w:type="textWrapping" w:clear="all"/>
              <w:t>CO detector.</w:t>
            </w:r>
            <w:r w:rsidRPr="002F4FB6">
              <w:rPr>
                <w:rFonts w:eastAsia="Times New Roman" w:cs="Times New Roman"/>
                <w:sz w:val="18"/>
                <w:szCs w:val="18"/>
              </w:rPr>
              <w:br w:type="textWrapping" w:clear="all"/>
              <w:t>Fume detector.</w:t>
            </w:r>
            <w:r w:rsidRPr="002F4FB6">
              <w:rPr>
                <w:rFonts w:eastAsia="Times New Roman" w:cs="Times New Roman"/>
                <w:sz w:val="18"/>
                <w:szCs w:val="18"/>
              </w:rPr>
              <w:br w:type="textWrapping" w:clear="all"/>
              <w:t>3 manual fire extinguishers.</w:t>
            </w:r>
            <w:r w:rsidRPr="002F4FB6">
              <w:rPr>
                <w:rFonts w:eastAsia="Times New Roman" w:cs="Times New Roman"/>
                <w:sz w:val="18"/>
                <w:szCs w:val="18"/>
              </w:rPr>
              <w:br w:type="textWrapping" w:clear="all"/>
              <w:t>6 life jackets.</w:t>
            </w:r>
            <w:r w:rsidRPr="002F4FB6">
              <w:rPr>
                <w:rFonts w:eastAsia="Times New Roman" w:cs="Times New Roman"/>
                <w:sz w:val="18"/>
                <w:szCs w:val="18"/>
              </w:rPr>
              <w:br w:type="textWrapping" w:clear="all"/>
              <w:t xml:space="preserve">1 seat cushion </w:t>
            </w:r>
            <w:proofErr w:type="spellStart"/>
            <w:r w:rsidRPr="002F4FB6">
              <w:rPr>
                <w:rFonts w:eastAsia="Times New Roman" w:cs="Times New Roman"/>
                <w:sz w:val="18"/>
                <w:szCs w:val="18"/>
              </w:rPr>
              <w:t>throwable</w:t>
            </w:r>
            <w:proofErr w:type="spellEnd"/>
            <w:r w:rsidRPr="002F4FB6">
              <w:rPr>
                <w:rFonts w:eastAsia="Times New Roman" w:cs="Times New Roman"/>
                <w:sz w:val="18"/>
                <w:szCs w:val="18"/>
              </w:rPr>
              <w:t xml:space="preserve"> and 1 life ring.</w:t>
            </w:r>
            <w:r w:rsidRPr="002F4FB6">
              <w:rPr>
                <w:rFonts w:eastAsia="Times New Roman" w:cs="Times New Roman"/>
                <w:sz w:val="18"/>
                <w:szCs w:val="18"/>
              </w:rPr>
              <w:br w:type="textWrapping" w:clear="all"/>
              <w:t>Bow mounted automatically inflatable 6 person life raft.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23"/>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Fishing Equipment</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20"/>
                <w:szCs w:val="20"/>
              </w:rPr>
              <w:t>4 Cannon electric down riggers (2005).</w:t>
            </w:r>
            <w:r w:rsidRPr="002F4FB6">
              <w:rPr>
                <w:rFonts w:eastAsia="Times New Roman" w:cs="Times New Roman"/>
                <w:sz w:val="18"/>
                <w:szCs w:val="18"/>
              </w:rPr>
              <w:br w:type="textWrapping" w:clear="all"/>
            </w:r>
            <w:r w:rsidRPr="002F4FB6">
              <w:rPr>
                <w:rFonts w:eastAsia="Times New Roman" w:cs="Times New Roman"/>
                <w:sz w:val="20"/>
                <w:szCs w:val="20"/>
              </w:rPr>
              <w:t>2 out riggers.</w:t>
            </w:r>
            <w:r w:rsidRPr="002F4FB6">
              <w:rPr>
                <w:rFonts w:eastAsia="Times New Roman" w:cs="Times New Roman"/>
                <w:sz w:val="20"/>
                <w:szCs w:val="20"/>
              </w:rPr>
              <w:br w:type="textWrapping" w:clear="all"/>
            </w:r>
            <w:r w:rsidRPr="002F4FB6">
              <w:rPr>
                <w:rFonts w:eastAsia="Times New Roman" w:cs="Times New Roman"/>
                <w:sz w:val="18"/>
                <w:szCs w:val="18"/>
              </w:rPr>
              <w:t>2 Big John electric planar reels.</w:t>
            </w:r>
            <w:r w:rsidRPr="002F4FB6">
              <w:rPr>
                <w:rFonts w:eastAsia="Times New Roman" w:cs="Times New Roman"/>
                <w:sz w:val="18"/>
                <w:szCs w:val="18"/>
              </w:rPr>
              <w:br w:type="textWrapping" w:clear="all"/>
            </w:r>
            <w:r w:rsidRPr="002F4FB6">
              <w:rPr>
                <w:rFonts w:eastAsia="Times New Roman" w:cs="Times New Roman"/>
                <w:sz w:val="20"/>
                <w:szCs w:val="20"/>
              </w:rPr>
              <w:t>Large in-floor fish box with macerator.</w:t>
            </w:r>
            <w:r w:rsidRPr="002F4FB6">
              <w:rPr>
                <w:rFonts w:eastAsia="Times New Roman" w:cs="Times New Roman"/>
                <w:sz w:val="18"/>
                <w:szCs w:val="18"/>
              </w:rPr>
              <w:br w:type="textWrapping" w:clear="all"/>
            </w:r>
            <w:r w:rsidRPr="002F4FB6">
              <w:rPr>
                <w:rFonts w:eastAsia="Times New Roman" w:cs="Times New Roman"/>
                <w:sz w:val="20"/>
                <w:szCs w:val="20"/>
              </w:rPr>
              <w:t>Large transom fish box.</w:t>
            </w:r>
            <w:r w:rsidRPr="002F4FB6">
              <w:rPr>
                <w:rFonts w:eastAsia="Times New Roman" w:cs="Times New Roman"/>
                <w:sz w:val="18"/>
                <w:szCs w:val="18"/>
              </w:rPr>
              <w:br w:type="textWrapping" w:clear="all"/>
            </w:r>
            <w:r w:rsidRPr="002F4FB6">
              <w:rPr>
                <w:rFonts w:eastAsia="Times New Roman" w:cs="Times New Roman"/>
                <w:sz w:val="20"/>
                <w:szCs w:val="20"/>
              </w:rPr>
              <w:lastRenderedPageBreak/>
              <w:t>Bait prep station under passenger seat.</w:t>
            </w:r>
            <w:r w:rsidRPr="002F4FB6">
              <w:rPr>
                <w:rFonts w:eastAsia="Times New Roman" w:cs="Times New Roman"/>
                <w:sz w:val="20"/>
                <w:szCs w:val="20"/>
              </w:rPr>
              <w:br w:type="textWrapping" w:clear="all"/>
              <w:t>Rod holders: 10 rocket launchers, 7 on sides and 8 on down riggers.</w:t>
            </w:r>
            <w:r w:rsidRPr="002F4FB6">
              <w:rPr>
                <w:rFonts w:eastAsia="Times New Roman" w:cs="Times New Roman"/>
                <w:sz w:val="20"/>
                <w:szCs w:val="20"/>
              </w:rPr>
              <w:br w:type="textWrapping" w:clear="all"/>
              <w:t>Spreader lights.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4"/>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Trailer</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 xml:space="preserve"> 2005 Long Trailer </w:t>
            </w:r>
            <w:proofErr w:type="gramStart"/>
            <w:r w:rsidRPr="002F4FB6">
              <w:rPr>
                <w:rFonts w:eastAsia="Times New Roman" w:cs="Times New Roman"/>
                <w:sz w:val="18"/>
                <w:szCs w:val="18"/>
              </w:rPr>
              <w:t>Company  aluminum</w:t>
            </w:r>
            <w:proofErr w:type="gramEnd"/>
            <w:r w:rsidRPr="002F4FB6">
              <w:rPr>
                <w:rFonts w:eastAsia="Times New Roman" w:cs="Times New Roman"/>
                <w:sz w:val="18"/>
                <w:szCs w:val="18"/>
              </w:rPr>
              <w:t xml:space="preserve"> triple </w:t>
            </w:r>
            <w:proofErr w:type="spellStart"/>
            <w:r w:rsidRPr="002F4FB6">
              <w:rPr>
                <w:rFonts w:eastAsia="Times New Roman" w:cs="Times New Roman"/>
                <w:sz w:val="18"/>
                <w:szCs w:val="18"/>
              </w:rPr>
              <w:t>axle</w:t>
            </w:r>
            <w:proofErr w:type="spellEnd"/>
            <w:r w:rsidRPr="002F4FB6">
              <w:rPr>
                <w:rFonts w:eastAsia="Times New Roman" w:cs="Times New Roman"/>
                <w:sz w:val="18"/>
                <w:szCs w:val="18"/>
              </w:rPr>
              <w:t xml:space="preserve"> </w:t>
            </w:r>
            <w:proofErr w:type="spellStart"/>
            <w:r w:rsidRPr="002F4FB6">
              <w:rPr>
                <w:rFonts w:eastAsia="Times New Roman" w:cs="Times New Roman"/>
                <w:sz w:val="18"/>
                <w:szCs w:val="18"/>
              </w:rPr>
              <w:t>axle</w:t>
            </w:r>
            <w:proofErr w:type="spellEnd"/>
            <w:r w:rsidRPr="002F4FB6">
              <w:rPr>
                <w:rFonts w:eastAsia="Times New Roman" w:cs="Times New Roman"/>
                <w:sz w:val="18"/>
                <w:szCs w:val="18"/>
              </w:rPr>
              <w:t xml:space="preserve"> bunk.</w:t>
            </w:r>
            <w:r w:rsidRPr="002F4FB6">
              <w:rPr>
                <w:rFonts w:eastAsia="Times New Roman" w:cs="Times New Roman"/>
                <w:sz w:val="18"/>
                <w:szCs w:val="18"/>
              </w:rPr>
              <w:br w:type="textWrapping" w:clear="all"/>
              <w:t>10,000# capacity.</w:t>
            </w:r>
            <w:r w:rsidRPr="002F4FB6">
              <w:rPr>
                <w:rFonts w:eastAsia="Times New Roman" w:cs="Times New Roman"/>
                <w:sz w:val="18"/>
                <w:szCs w:val="18"/>
              </w:rPr>
              <w:br w:type="textWrapping" w:clear="all"/>
              <w:t>Surge brakes.</w:t>
            </w:r>
            <w:r w:rsidRPr="002F4FB6">
              <w:rPr>
                <w:rFonts w:eastAsia="Times New Roman" w:cs="Times New Roman"/>
                <w:sz w:val="18"/>
                <w:szCs w:val="18"/>
              </w:rPr>
              <w:br w:type="textWrapping" w:clear="all"/>
              <w:t>Manual winch and dolly jack.</w:t>
            </w:r>
            <w:r w:rsidRPr="002F4FB6">
              <w:rPr>
                <w:rFonts w:eastAsia="Times New Roman" w:cs="Times New Roman"/>
                <w:sz w:val="18"/>
                <w:szCs w:val="18"/>
              </w:rPr>
              <w:br w:type="textWrapping" w:clear="all"/>
              <w:t>Sport wheels.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54"/>
      </w:tblGrid>
      <w:tr w:rsidR="002F4FB6" w:rsidRPr="002F4FB6" w:rsidT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r w:rsidRPr="002F4FB6">
              <w:rPr>
                <w:rFonts w:eastAsia="Times New Roman" w:cs="Times New Roman"/>
                <w:sz w:val="18"/>
                <w:szCs w:val="18"/>
              </w:rPr>
              <w:br w:type="textWrapping" w:clear="all"/>
            </w:r>
            <w:r w:rsidRPr="002F4FB6">
              <w:rPr>
                <w:rFonts w:eastAsia="Times New Roman" w:cs="Times New Roman"/>
                <w:b/>
                <w:bCs/>
                <w:sz w:val="18"/>
                <w:szCs w:val="18"/>
              </w:rPr>
              <w:t>Miscellaneous</w:t>
            </w:r>
            <w:r w:rsidRPr="002F4FB6">
              <w:rPr>
                <w:rFonts w:eastAsia="Times New Roman" w:cs="Times New Roman"/>
                <w:sz w:val="18"/>
                <w:szCs w:val="18"/>
              </w:rPr>
              <w:br w:type="textWrapping" w:clear="all"/>
            </w:r>
          </w:p>
          <w:p w:rsidR="002F4FB6" w:rsidRPr="002F4FB6" w:rsidRDefault="002F4FB6" w:rsidP="002F4FB6">
            <w:pPr>
              <w:spacing w:before="100" w:beforeAutospacing="1" w:after="100" w:afterAutospacing="1" w:line="240" w:lineRule="auto"/>
              <w:rPr>
                <w:rFonts w:eastAsia="Times New Roman" w:cs="Times New Roman"/>
                <w:sz w:val="18"/>
                <w:szCs w:val="18"/>
              </w:rPr>
            </w:pPr>
            <w:r w:rsidRPr="002F4FB6">
              <w:rPr>
                <w:rFonts w:eastAsia="Times New Roman" w:cs="Times New Roman"/>
                <w:sz w:val="18"/>
                <w:szCs w:val="18"/>
              </w:rPr>
              <w:t>Bottom stripped, epoxy barrier coated and painted with VC offshore.</w:t>
            </w:r>
            <w:r w:rsidRPr="002F4FB6">
              <w:rPr>
                <w:rFonts w:eastAsia="Times New Roman" w:cs="Times New Roman"/>
                <w:sz w:val="18"/>
                <w:szCs w:val="18"/>
              </w:rPr>
              <w:br w:type="textWrapping" w:clear="all"/>
              <w:t>Manuals.</w:t>
            </w:r>
            <w:r w:rsidRPr="002F4FB6">
              <w:rPr>
                <w:rFonts w:eastAsia="Times New Roman" w:cs="Times New Roman"/>
                <w:sz w:val="18"/>
                <w:szCs w:val="18"/>
              </w:rPr>
              <w:br w:type="textWrapping" w:clear="all"/>
              <w:t>Owners: 2</w:t>
            </w:r>
            <w:proofErr w:type="gramStart"/>
            <w:r w:rsidRPr="002F4FB6">
              <w:rPr>
                <w:rFonts w:eastAsia="Times New Roman" w:cs="Times New Roman"/>
                <w:sz w:val="18"/>
                <w:szCs w:val="18"/>
              </w:rPr>
              <w:t>.</w:t>
            </w:r>
            <w:proofErr w:type="gramEnd"/>
            <w:r w:rsidRPr="002F4FB6">
              <w:rPr>
                <w:rFonts w:eastAsia="Times New Roman" w:cs="Times New Roman"/>
                <w:sz w:val="18"/>
                <w:szCs w:val="18"/>
              </w:rPr>
              <w:br w:type="textWrapping" w:clear="all"/>
              <w:t>Current since: 2005, from Lake Ontario.</w:t>
            </w:r>
            <w:r w:rsidRPr="002F4FB6">
              <w:rPr>
                <w:rFonts w:eastAsia="Times New Roman" w:cs="Times New Roman"/>
                <w:sz w:val="18"/>
                <w:szCs w:val="18"/>
              </w:rPr>
              <w:br w:type="textWrapping" w:clear="all"/>
              <w:t>Buffed and waxed every season.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FB6" w:rsidRPr="002F4FB6">
              <w:trPr>
                <w:tblCellSpacing w:w="15" w:type="dxa"/>
              </w:trPr>
              <w:tc>
                <w:tcPr>
                  <w:tcW w:w="0" w:type="auto"/>
                  <w:vAlign w:val="center"/>
                  <w:hideMark/>
                </w:tcPr>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eastAsia="Times New Roman" w:cs="Times New Roman"/>
                <w:sz w:val="18"/>
                <w:szCs w:val="18"/>
              </w:rPr>
            </w:pPr>
          </w:p>
        </w:tc>
      </w:tr>
    </w:tbl>
    <w:p w:rsidR="002F4FB6" w:rsidRPr="002F4FB6" w:rsidRDefault="002F4FB6" w:rsidP="002F4FB6">
      <w:pPr>
        <w:spacing w:after="0" w:line="240" w:lineRule="auto"/>
        <w:rPr>
          <w:rFonts w:ascii="Verdana" w:eastAsia="Times New Roman" w:hAnsi="Verdana" w:cs="Times New Roman"/>
          <w:vanish/>
          <w:color w:val="000000"/>
          <w:sz w:val="21"/>
          <w:szCs w:val="21"/>
        </w:rPr>
      </w:pPr>
    </w:p>
    <w:p w:rsidR="00721AD1" w:rsidRDefault="002F4FB6">
      <w:bookmarkStart w:id="0" w:name="_GoBack"/>
      <w:bookmarkEnd w:id="0"/>
    </w:p>
    <w:sectPr w:rsidR="0072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B6"/>
    <w:rsid w:val="00080033"/>
    <w:rsid w:val="002F4FB6"/>
    <w:rsid w:val="00325FC5"/>
    <w:rsid w:val="0084061C"/>
    <w:rsid w:val="00B6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06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61C"/>
    <w:pPr>
      <w:spacing w:after="0" w:line="240" w:lineRule="auto"/>
    </w:pPr>
    <w:rPr>
      <w:rFonts w:ascii="Times New Roman" w:hAnsi="Times New Roman"/>
      <w:sz w:val="24"/>
    </w:rPr>
  </w:style>
  <w:style w:type="paragraph" w:styleId="NormalWeb">
    <w:name w:val="Normal (Web)"/>
    <w:basedOn w:val="Normal"/>
    <w:uiPriority w:val="99"/>
    <w:semiHidden/>
    <w:unhideWhenUsed/>
    <w:rsid w:val="002F4FB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F4FB6"/>
    <w:rPr>
      <w:b/>
      <w:bCs/>
    </w:rPr>
  </w:style>
  <w:style w:type="character" w:customStyle="1" w:styleId="apple-converted-space">
    <w:name w:val="apple-converted-space"/>
    <w:basedOn w:val="DefaultParagraphFont"/>
    <w:rsid w:val="002F4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06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61C"/>
    <w:pPr>
      <w:spacing w:after="0" w:line="240" w:lineRule="auto"/>
    </w:pPr>
    <w:rPr>
      <w:rFonts w:ascii="Times New Roman" w:hAnsi="Times New Roman"/>
      <w:sz w:val="24"/>
    </w:rPr>
  </w:style>
  <w:style w:type="paragraph" w:styleId="NormalWeb">
    <w:name w:val="Normal (Web)"/>
    <w:basedOn w:val="Normal"/>
    <w:uiPriority w:val="99"/>
    <w:semiHidden/>
    <w:unhideWhenUsed/>
    <w:rsid w:val="002F4FB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F4FB6"/>
    <w:rPr>
      <w:b/>
      <w:bCs/>
    </w:rPr>
  </w:style>
  <w:style w:type="character" w:customStyle="1" w:styleId="apple-converted-space">
    <w:name w:val="apple-converted-space"/>
    <w:basedOn w:val="DefaultParagraphFont"/>
    <w:rsid w:val="002F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3261">
      <w:bodyDiv w:val="1"/>
      <w:marLeft w:val="0"/>
      <w:marRight w:val="0"/>
      <w:marTop w:val="0"/>
      <w:marBottom w:val="0"/>
      <w:divBdr>
        <w:top w:val="none" w:sz="0" w:space="0" w:color="auto"/>
        <w:left w:val="none" w:sz="0" w:space="0" w:color="auto"/>
        <w:bottom w:val="none" w:sz="0" w:space="0" w:color="auto"/>
        <w:right w:val="none" w:sz="0" w:space="0" w:color="auto"/>
      </w:divBdr>
    </w:div>
    <w:div w:id="14281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Olin</dc:creator>
  <cp:lastModifiedBy>Ron Olin</cp:lastModifiedBy>
  <cp:revision>1</cp:revision>
  <dcterms:created xsi:type="dcterms:W3CDTF">2013-04-29T21:31:00Z</dcterms:created>
  <dcterms:modified xsi:type="dcterms:W3CDTF">2013-04-29T21:33:00Z</dcterms:modified>
</cp:coreProperties>
</file>